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7F" w:rsidRDefault="0053297F" w:rsidP="0053297F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КОНСУЛЬТАЦИЯ ДЛЯ РОДИТЕЛЕЙ</w:t>
      </w:r>
    </w:p>
    <w:p w:rsidR="0053297F" w:rsidRDefault="0053297F" w:rsidP="0053297F">
      <w:pPr>
        <w:pBdr>
          <w:bottom w:val="single" w:sz="12" w:space="1" w:color="auto"/>
        </w:pBd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«</w:t>
      </w:r>
      <w:r w:rsidR="00E31C0D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ЭМОЦИОНАЛЬНАЯ ПРИВЯЗАННОСТЬ РЕБЕНКА К МАТЕРИ</w:t>
      </w:r>
      <w:r w:rsidR="00722414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»</w:t>
      </w:r>
    </w:p>
    <w:p w:rsidR="0053297F" w:rsidRDefault="0053297F" w:rsidP="0053297F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t>ПЕДАГОГ-ПСИХОЛОГ МБДОУ С. МИРНОЕ-Корикова А.Е.</w:t>
      </w:r>
    </w:p>
    <w:p w:rsidR="00E31C0D" w:rsidRDefault="00E31C0D" w:rsidP="00E31C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31C0D" w:rsidRDefault="00E31C0D" w:rsidP="00E31C0D">
      <w:pPr>
        <w:jc w:val="both"/>
        <w:rPr>
          <w:rFonts w:ascii="Times New Roman" w:hAnsi="Times New Roman" w:cs="Times New Roman"/>
          <w:sz w:val="32"/>
          <w:szCs w:val="32"/>
        </w:rPr>
      </w:pPr>
      <w:r w:rsidRPr="00E31C0D">
        <w:rPr>
          <w:rFonts w:ascii="Times New Roman" w:hAnsi="Times New Roman" w:cs="Times New Roman"/>
          <w:b/>
          <w:i/>
          <w:sz w:val="32"/>
          <w:szCs w:val="32"/>
        </w:rPr>
        <w:t>Привязанность</w:t>
      </w:r>
      <w:r w:rsidRPr="00E31C0D">
        <w:rPr>
          <w:rFonts w:ascii="Times New Roman" w:hAnsi="Times New Roman" w:cs="Times New Roman"/>
          <w:sz w:val="32"/>
          <w:szCs w:val="32"/>
        </w:rPr>
        <w:t xml:space="preserve"> можно определить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E31C0D">
        <w:rPr>
          <w:rFonts w:ascii="Times New Roman" w:hAnsi="Times New Roman" w:cs="Times New Roman"/>
          <w:sz w:val="32"/>
          <w:szCs w:val="32"/>
        </w:rPr>
        <w:t xml:space="preserve"> как эмоциональный вид общения, характеризующийся позитивной установкой на объект привязанности и зависимостью от него. Можно сказать, что привязанность – это форма эмоциональной коммуникации, основанная на удовлетворении взрослыми формирующихся потребностей ребенка в безопасности и любви. </w:t>
      </w:r>
    </w:p>
    <w:p w:rsidR="00E31C0D" w:rsidRDefault="00E31C0D" w:rsidP="00E31C0D">
      <w:pPr>
        <w:jc w:val="both"/>
        <w:rPr>
          <w:rFonts w:ascii="Times New Roman" w:hAnsi="Times New Roman" w:cs="Times New Roman"/>
          <w:sz w:val="32"/>
          <w:szCs w:val="32"/>
        </w:rPr>
      </w:pPr>
      <w:r w:rsidRPr="00E31C0D">
        <w:rPr>
          <w:rFonts w:ascii="Times New Roman" w:hAnsi="Times New Roman" w:cs="Times New Roman"/>
          <w:b/>
          <w:i/>
          <w:sz w:val="32"/>
          <w:szCs w:val="32"/>
        </w:rPr>
        <w:t>Привязанность к матери</w:t>
      </w:r>
      <w:r w:rsidRPr="00E31C0D">
        <w:rPr>
          <w:rFonts w:ascii="Times New Roman" w:hAnsi="Times New Roman" w:cs="Times New Roman"/>
          <w:sz w:val="32"/>
          <w:szCs w:val="32"/>
        </w:rPr>
        <w:t xml:space="preserve"> – необходимая фаза в нормальном психическом развитии детей, в формировании их личности. Она способствует развитию таких социальных чувств, как благодарность, отзывчивость и теплота в отношениях, т.е. всего того, что является проявлением истинно человеческих качеств. </w:t>
      </w:r>
    </w:p>
    <w:p w:rsidR="00E31C0D" w:rsidRPr="00E31C0D" w:rsidRDefault="00E31C0D" w:rsidP="00E31C0D">
      <w:pPr>
        <w:jc w:val="both"/>
        <w:rPr>
          <w:rFonts w:ascii="Times New Roman" w:hAnsi="Times New Roman" w:cs="Times New Roman"/>
          <w:sz w:val="32"/>
          <w:szCs w:val="32"/>
        </w:rPr>
      </w:pPr>
      <w:r w:rsidRPr="00E31C0D">
        <w:rPr>
          <w:rFonts w:ascii="Times New Roman" w:hAnsi="Times New Roman" w:cs="Times New Roman"/>
          <w:b/>
          <w:i/>
          <w:sz w:val="32"/>
          <w:szCs w:val="32"/>
        </w:rPr>
        <w:t>Для развития привязанности необходим достаточно продолжительный и устойчивый контакт: взрослого с ребенком.</w:t>
      </w:r>
      <w:r w:rsidRPr="00E31C0D">
        <w:rPr>
          <w:rFonts w:ascii="Times New Roman" w:hAnsi="Times New Roman" w:cs="Times New Roman"/>
          <w:sz w:val="32"/>
          <w:szCs w:val="32"/>
        </w:rPr>
        <w:t xml:space="preserve"> Малыш, пользуясь поддержкой и защитой матери, приучается быть активным и уверенным в себе. Вот почему большинство детей, привязанных к матери впервые годы жизни, отличает в дальнейшем наличие достаточной самостоятельности и независимости в действиях и поступках. Привязанность появляется не сразу, а постепенно, в процессе непосредственного взаимодействия матери с ребенком. С известной долей условности можно считать первую ответную улыбку младенца прообразом привязанности – выражением ответных чувств. О привязанности как таковой можно говорить, когда ребенок эмоционально выделяет мать из числа других взрослых и реагирует на ее уход. Беспокойство, а в более выраженных случаях и страх, после ухода матери отражают возникающие общности с нею, когда ребенок уже в той или иной мере осознанно воспринимает себя и мать как единое, неразрывное целое. В этом – начало развития групповых, или социальных, отношений, и первой такой группой для ребенка являются он и мать. Пройдет еще год с </w:t>
      </w:r>
      <w:proofErr w:type="gramStart"/>
      <w:r w:rsidRPr="00E31C0D">
        <w:rPr>
          <w:rFonts w:ascii="Times New Roman" w:hAnsi="Times New Roman" w:cs="Times New Roman"/>
          <w:sz w:val="32"/>
          <w:szCs w:val="32"/>
        </w:rPr>
        <w:t>небольшим</w:t>
      </w:r>
      <w:proofErr w:type="gramEnd"/>
      <w:r w:rsidRPr="00E31C0D">
        <w:rPr>
          <w:rFonts w:ascii="Times New Roman" w:hAnsi="Times New Roman" w:cs="Times New Roman"/>
          <w:sz w:val="32"/>
          <w:szCs w:val="32"/>
        </w:rPr>
        <w:t xml:space="preserve"> и ребенок научится определять себя в </w:t>
      </w:r>
      <w:r w:rsidRPr="00E31C0D">
        <w:rPr>
          <w:rFonts w:ascii="Times New Roman" w:hAnsi="Times New Roman" w:cs="Times New Roman"/>
          <w:sz w:val="32"/>
          <w:szCs w:val="32"/>
        </w:rPr>
        <w:lastRenderedPageBreak/>
        <w:t xml:space="preserve">первом лице, т.е. овладеет вербальным (словесным) способом манипулирования (выражения) своим «я». Не случайно, </w:t>
      </w:r>
      <w:proofErr w:type="gramStart"/>
      <w:r w:rsidRPr="00E31C0D">
        <w:rPr>
          <w:rFonts w:ascii="Times New Roman" w:hAnsi="Times New Roman" w:cs="Times New Roman"/>
          <w:sz w:val="32"/>
          <w:szCs w:val="32"/>
        </w:rPr>
        <w:t>что</w:t>
      </w:r>
      <w:proofErr w:type="gramEnd"/>
      <w:r w:rsidRPr="00E31C0D">
        <w:rPr>
          <w:rFonts w:ascii="Times New Roman" w:hAnsi="Times New Roman" w:cs="Times New Roman"/>
          <w:sz w:val="32"/>
          <w:szCs w:val="32"/>
        </w:rPr>
        <w:t xml:space="preserve"> когда происходит формирование «я» максимально представленное в 2 года, ребенок наиболее интенсивно привязан к матери. Она уже ему как опора, как образ уже сложившегося «я», как источник чувства безопасности и удовлетворения насущных потребностей. Страх перед незнакомыми, отличными от матери лицами может быть прообразом страха нового, неожиданного, неприятного, а также страхов перед сказочными персонажами, такими, как баба Яга, Кощей, </w:t>
      </w:r>
      <w:proofErr w:type="spellStart"/>
      <w:r w:rsidRPr="00E31C0D">
        <w:rPr>
          <w:rFonts w:ascii="Times New Roman" w:hAnsi="Times New Roman" w:cs="Times New Roman"/>
          <w:sz w:val="32"/>
          <w:szCs w:val="32"/>
        </w:rPr>
        <w:t>Бармалей</w:t>
      </w:r>
      <w:proofErr w:type="spellEnd"/>
      <w:r w:rsidRPr="00E31C0D">
        <w:rPr>
          <w:rFonts w:ascii="Times New Roman" w:hAnsi="Times New Roman" w:cs="Times New Roman"/>
          <w:sz w:val="32"/>
          <w:szCs w:val="32"/>
        </w:rPr>
        <w:t xml:space="preserve"> (максимум в 3 года у мальчиков и в 4 года у девочек), волк, медведь (в 4 года) и т.д. Все эти страхи основаны на опасениях в отношении причинения физического, необратимого ущерба. Обобщая, можно сказать, что ребенок, не испытывающий беспокойства и страха, будет значительно меньше зависеть от других людей, их поддержки, расположения и заботы. Наоборот, чем он больше подвержен беспокойству (тревоге) и страхам, тем сильнее он будет зависеть от эмоционального состояния окружающих его лиц. Последнее обычно прямо соотносится с эмоциональной чувствительностью ребенка и тревожностью самих взрослых, непроизвольно передающих ему беспокойство в процессе повседневного общения. В результате речь может идти о так называемой невротической привязанности, что мы, и видим у большинства детей, заболевающих неврозами. Излишне ранняя и поэтому травмирующая разлука с матерью служит одним из источников развития невроза. Своевременно выявлять эмоциональные реакции детей, которые начали посещать детский сад, крайне важно, ибо это дает возможность помочь ребенку, как можно безболезненнее войти в его ритм. Здесь уместны и предварительная беседа, и экскурсия по детскому саду с рассказом о том, что в нем интересного и увлекательного, и знакомство с детьми, уже посещающими группу, и пребывание в ней неполный день. </w:t>
      </w:r>
    </w:p>
    <w:p w:rsidR="00E31C0D" w:rsidRDefault="00E31C0D" w:rsidP="00E31C0D">
      <w:pPr>
        <w:jc w:val="both"/>
        <w:rPr>
          <w:rFonts w:ascii="Times New Roman" w:hAnsi="Times New Roman" w:cs="Times New Roman"/>
          <w:sz w:val="32"/>
          <w:szCs w:val="32"/>
        </w:rPr>
      </w:pPr>
      <w:r w:rsidRPr="00E31C0D">
        <w:rPr>
          <w:rFonts w:ascii="Times New Roman" w:hAnsi="Times New Roman" w:cs="Times New Roman"/>
          <w:sz w:val="32"/>
          <w:szCs w:val="32"/>
        </w:rPr>
        <w:t xml:space="preserve">Обязателен более внимательный контроль за взаимодействием детей, помощь в налаживании общения и многое другое. Ни в коем случае нельзя ждать, что все </w:t>
      </w:r>
      <w:proofErr w:type="gramStart"/>
      <w:r w:rsidRPr="00E31C0D">
        <w:rPr>
          <w:rFonts w:ascii="Times New Roman" w:hAnsi="Times New Roman" w:cs="Times New Roman"/>
          <w:sz w:val="32"/>
          <w:szCs w:val="32"/>
        </w:rPr>
        <w:t>образуется</w:t>
      </w:r>
      <w:proofErr w:type="gramEnd"/>
      <w:r w:rsidRPr="00E31C0D">
        <w:rPr>
          <w:rFonts w:ascii="Times New Roman" w:hAnsi="Times New Roman" w:cs="Times New Roman"/>
          <w:sz w:val="32"/>
          <w:szCs w:val="32"/>
        </w:rPr>
        <w:t xml:space="preserve"> само собой. Психический урон, нанесенный чувствительному ребенку, в дальнейшем может </w:t>
      </w:r>
      <w:r w:rsidRPr="00E31C0D">
        <w:rPr>
          <w:rFonts w:ascii="Times New Roman" w:hAnsi="Times New Roman" w:cs="Times New Roman"/>
          <w:sz w:val="32"/>
          <w:szCs w:val="32"/>
        </w:rPr>
        <w:lastRenderedPageBreak/>
        <w:t xml:space="preserve">неблагоприятно отразиться на формировании у него общительности и уверенности в себе. </w:t>
      </w:r>
    </w:p>
    <w:p w:rsidR="00E31C0D" w:rsidRDefault="00E31C0D" w:rsidP="00E31C0D">
      <w:pPr>
        <w:jc w:val="both"/>
        <w:rPr>
          <w:rFonts w:ascii="Times New Roman" w:hAnsi="Times New Roman" w:cs="Times New Roman"/>
          <w:sz w:val="32"/>
          <w:szCs w:val="32"/>
        </w:rPr>
      </w:pPr>
      <w:r w:rsidRPr="00E31C0D">
        <w:rPr>
          <w:rFonts w:ascii="Times New Roman" w:hAnsi="Times New Roman" w:cs="Times New Roman"/>
          <w:sz w:val="32"/>
          <w:szCs w:val="32"/>
        </w:rPr>
        <w:t xml:space="preserve">Потребность в привязанности – одно из наиболее важных условий психического развития человека. Мотивация привязанности                           имеет преимущество эмоциональный характер. Ребенок, имеющий положительный опыт привязанности впервые годы жизни, в дальнейшем отличается большей устойчивостью своих интересов. </w:t>
      </w:r>
    </w:p>
    <w:p w:rsidR="00E31C0D" w:rsidRDefault="00E31C0D" w:rsidP="00E31C0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7BC13C5">
            <wp:extent cx="3818349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301" cy="217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1C0D" w:rsidRDefault="00E31C0D" w:rsidP="00E31C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1C0D" w:rsidRDefault="00E31C0D" w:rsidP="00E31C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1C0D" w:rsidRDefault="00E31C0D" w:rsidP="00E31C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1C0D" w:rsidRDefault="00E31C0D" w:rsidP="00E31C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1C0D" w:rsidRDefault="00E31C0D" w:rsidP="00E31C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1C0D" w:rsidRDefault="00E31C0D" w:rsidP="00E31C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1C0D" w:rsidRDefault="00E31C0D" w:rsidP="00E31C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1C0D" w:rsidRDefault="00E31C0D" w:rsidP="00E31C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1C0D" w:rsidRDefault="00E31C0D" w:rsidP="00E31C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1C0D" w:rsidRDefault="00E31C0D" w:rsidP="00E31C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1C0D" w:rsidRPr="00E31C0D" w:rsidRDefault="00E31C0D" w:rsidP="00E31C0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36C58" w:rsidRPr="00E31C0D" w:rsidRDefault="00E31C0D" w:rsidP="00136C5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48CE71D8">
            <wp:extent cx="5700395" cy="1377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6C58" w:rsidRPr="00E3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3B10"/>
    <w:multiLevelType w:val="hybridMultilevel"/>
    <w:tmpl w:val="3AE8318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F38B4"/>
    <w:multiLevelType w:val="multilevel"/>
    <w:tmpl w:val="101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252155"/>
    <w:multiLevelType w:val="multilevel"/>
    <w:tmpl w:val="0232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8043D0"/>
    <w:multiLevelType w:val="multilevel"/>
    <w:tmpl w:val="7520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8565C4"/>
    <w:multiLevelType w:val="multilevel"/>
    <w:tmpl w:val="9844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7F"/>
    <w:rsid w:val="00136C58"/>
    <w:rsid w:val="002C0BD7"/>
    <w:rsid w:val="00486C6D"/>
    <w:rsid w:val="0053297F"/>
    <w:rsid w:val="00722414"/>
    <w:rsid w:val="008B277B"/>
    <w:rsid w:val="00A87C93"/>
    <w:rsid w:val="00E3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7E64C5"/>
  <w15:chartTrackingRefBased/>
  <w15:docId w15:val="{DB1923D1-1CB2-4C1F-9935-A8D59803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77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2414"/>
    <w:rPr>
      <w:b/>
      <w:bCs/>
    </w:rPr>
  </w:style>
  <w:style w:type="character" w:styleId="a7">
    <w:name w:val="Hyperlink"/>
    <w:basedOn w:val="a0"/>
    <w:uiPriority w:val="99"/>
    <w:semiHidden/>
    <w:unhideWhenUsed/>
    <w:rsid w:val="0072241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87C93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7</cp:revision>
  <cp:lastPrinted>2022-09-21T05:00:00Z</cp:lastPrinted>
  <dcterms:created xsi:type="dcterms:W3CDTF">2021-10-18T06:49:00Z</dcterms:created>
  <dcterms:modified xsi:type="dcterms:W3CDTF">2022-09-21T05:00:00Z</dcterms:modified>
</cp:coreProperties>
</file>