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24BA" w:rsidRPr="006D4DEC" w:rsidRDefault="002224BA" w:rsidP="002224BA">
      <w:pPr>
        <w:spacing w:after="75" w:line="240" w:lineRule="atLeast"/>
        <w:outlineLvl w:val="0"/>
        <w:rPr>
          <w:rFonts w:ascii="Times New Roman" w:eastAsia="Times New Roman" w:hAnsi="Times New Roman" w:cs="Times New Roman"/>
          <w:kern w:val="36"/>
          <w:sz w:val="40"/>
          <w:szCs w:val="40"/>
          <w:lang w:eastAsia="ru-RU"/>
        </w:rPr>
      </w:pPr>
      <w:r w:rsidRPr="006D4DEC">
        <w:rPr>
          <w:rFonts w:ascii="Times New Roman" w:eastAsia="Times New Roman" w:hAnsi="Times New Roman" w:cs="Times New Roman"/>
          <w:kern w:val="36"/>
          <w:sz w:val="40"/>
          <w:szCs w:val="40"/>
          <w:lang w:eastAsia="ru-RU"/>
        </w:rPr>
        <w:t>Говорите с детьми: 7 советов логопеда родителям</w:t>
      </w:r>
    </w:p>
    <w:p w:rsidR="002C71E8" w:rsidRDefault="002224BA" w:rsidP="002224BA">
      <w:pPr>
        <w:shd w:val="clear" w:color="auto" w:fill="FFFFFF"/>
        <w:spacing w:after="240" w:line="33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A443C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Причины отставания в речевом развитии могут быть самыми разнообразными – как биологическими (проблемы в развитии слухового, зрительного и тактильного восприятия; наследственный тип позднего развития речи; болезненность ребенка), так и социальными.</w:t>
      </w:r>
      <w:r w:rsidRPr="00CA44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A443C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Нередко поведение родителей и их отношение к ребенку создает предпосылки к отставанию в речи у детей.</w:t>
      </w:r>
      <w:r w:rsidRPr="002224B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2224B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CA443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Почему дети не говорят</w:t>
      </w:r>
      <w:r w:rsidRPr="002224B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2224B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CA44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примеру, </w:t>
      </w:r>
      <w:proofErr w:type="spellStart"/>
      <w:r w:rsidRPr="00CA44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гиперопека</w:t>
      </w:r>
      <w:proofErr w:type="spellEnd"/>
      <w:r w:rsidRPr="00CA44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малыша может привести к тому, что речевая функция ребенка останется невостребованной. ведь если окружающие понимают ребенка без слов и предупреждают все его желания, зачем ему выражать свои потребности при помощи речи? Также речь у детей может развиваться медленнее, если родители постоянно сопровождают свои обращения к ребенку жестами и действиями. В этом случае малыш привыкает реагировать не на слова, а на жесты. </w:t>
      </w:r>
      <w:r w:rsidRPr="00CA44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A44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Что интересно – если ребенок часто находится в избыточной информационной среде, это вовсе не помогает ему начать быстрее говорить. То есть если у вас постоянно включен телевизор или радио, или рядом с малышом много болтающих между собой взрослых. Все это создает "шумовую завесу", и ребенок привыкает не вслушиваться в речь и не придавать значения слову. В таких случаях ребенок может произносить длинные бессмысленные </w:t>
      </w:r>
      <w:proofErr w:type="spellStart"/>
      <w:r w:rsidRPr="00CA44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псевдофразы</w:t>
      </w:r>
      <w:proofErr w:type="spellEnd"/>
      <w:r w:rsidRPr="00CA44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имитируя полноценную речь, а развитие истинной речи будет задерживаться. Поэтому полезнее говорить с детьми, а не при детях.</w:t>
      </w:r>
      <w:r w:rsidRPr="00CA44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A44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Как правило, в семьях, где у родителей нет ни времени, ни желания общаться с детьми, речевое развитие последних также задерживается.</w:t>
      </w:r>
      <w:r w:rsidRPr="002224B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2224B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2224B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CA443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Как родители могут помочь</w:t>
      </w:r>
      <w:r w:rsidRPr="002224B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CA44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Важно, чтобы и родители, а не только педагоги детских центров и логопеды, занимались развитием речи малы</w:t>
      </w:r>
      <w:r w:rsidR="002C71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ша. Самое основное для улучшения</w:t>
      </w:r>
      <w:r w:rsidRPr="00CA44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речи – это развитие мелкой моторики, улучшение работы органов артикуляционного аппарата. Делайте с вашим малышом каждый день артикуляционную гимнастику, пальчиковую гимнастику, играйте в дидактические игры или делайте самомассаж (рук, лица). При самомассаже можно использовать разные тренажеры, такие как мячик  "ежик", каучуковый мячик, массажное кольцо Су </w:t>
      </w:r>
      <w:proofErr w:type="spellStart"/>
      <w:r w:rsidRPr="00CA44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Джок</w:t>
      </w:r>
      <w:proofErr w:type="spellEnd"/>
      <w:r w:rsidR="002C71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CA44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A44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C71E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2C71E8" w:rsidRDefault="002224BA" w:rsidP="002224BA">
      <w:pPr>
        <w:shd w:val="clear" w:color="auto" w:fill="FFFFFF"/>
        <w:spacing w:after="240" w:line="330" w:lineRule="atLeast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2224B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2C71E8" w:rsidRDefault="002C71E8" w:rsidP="002224BA">
      <w:pPr>
        <w:shd w:val="clear" w:color="auto" w:fill="FFFFFF"/>
        <w:spacing w:after="240" w:line="330" w:lineRule="atLeast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2C71E8" w:rsidRDefault="002C71E8" w:rsidP="002224BA">
      <w:pPr>
        <w:shd w:val="clear" w:color="auto" w:fill="FFFFFF"/>
        <w:spacing w:after="240" w:line="330" w:lineRule="atLeast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2224BA" w:rsidRPr="002C71E8" w:rsidRDefault="002224BA" w:rsidP="002224BA">
      <w:pPr>
        <w:shd w:val="clear" w:color="auto" w:fill="FFFFFF"/>
        <w:spacing w:after="240" w:line="33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A443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lastRenderedPageBreak/>
        <w:t>7 несложных советов, как</w:t>
      </w:r>
      <w:r w:rsidR="002C71E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можно помочь ребенку в развити</w:t>
      </w:r>
      <w:r w:rsidRPr="00CA443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 речи.</w:t>
      </w:r>
      <w:r w:rsidRPr="002224B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2224B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CA44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Стимулируйте любые проявления активности ребенка, радуйтесь каждому произнесенному звуку. </w:t>
      </w:r>
      <w:r w:rsidRPr="00CA44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A44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2. Используйте различные дидактические игры (составление целого из частей – разрезные картинки, </w:t>
      </w:r>
      <w:proofErr w:type="spellStart"/>
      <w:r w:rsidRPr="00CA44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пазлы</w:t>
      </w:r>
      <w:proofErr w:type="spellEnd"/>
      <w:r w:rsidRPr="00CA44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игрушки-</w:t>
      </w:r>
      <w:proofErr w:type="spellStart"/>
      <w:r w:rsidRPr="00CA44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собирайки</w:t>
      </w:r>
      <w:proofErr w:type="spellEnd"/>
      <w:r w:rsidRPr="00CA44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кубики с картинками, игрушки-вкладыши).</w:t>
      </w:r>
      <w:r w:rsidRPr="00CA44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A44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 Играйте с пальчиками, ведь на руках находится множество нервных окончаний, стимулируя которые, мы активизируем речевую моторную зону в коре головного мозга. Детям очень нравятся такие забавы: </w:t>
      </w:r>
      <w:r w:rsidRPr="00CA443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"Это пальчик - бабушка, этот пальчик - дедушка, этот пальчик папочка, этот пальчик - мамочка, этот пальчик я - вот и вся моя семья!"</w:t>
      </w:r>
      <w:r w:rsidRPr="00CA44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(Возьмите руку малыша в свою и производите различные движения под фразы из </w:t>
      </w:r>
      <w:proofErr w:type="spellStart"/>
      <w:r w:rsidRPr="00CA44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потешки</w:t>
      </w:r>
      <w:proofErr w:type="spellEnd"/>
      <w:r w:rsidRPr="00CA44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.)</w:t>
      </w:r>
      <w:r w:rsidRPr="00CA44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A44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4. Читайте, рассказывайте наизусть, пойте. К вашим услугам </w:t>
      </w:r>
      <w:proofErr w:type="spellStart"/>
      <w:r w:rsidRPr="00CA44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потешки</w:t>
      </w:r>
      <w:proofErr w:type="spellEnd"/>
      <w:r w:rsidRPr="00CA44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колыбельные, считалочки, детские стишки и проза. Возьмите на заметку произведения всеми любимых детских авторов: А. </w:t>
      </w:r>
      <w:proofErr w:type="spellStart"/>
      <w:r w:rsidRPr="00CA44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Барто</w:t>
      </w:r>
      <w:proofErr w:type="spellEnd"/>
      <w:r w:rsidRPr="00CA44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К. Чуковского, С. Маршака,  С. Михалкова.</w:t>
      </w:r>
      <w:r w:rsidRPr="00CA44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A44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5. Показывайте, рассказывайте, фантазируйте, комментируйте в деталях все, что хотите: чем занимается папа на работе, во что играют дети на площадках, какие заботы у птицы за окном и у людей на улицах, в магазинах и транспорте. </w:t>
      </w:r>
      <w:r w:rsidRPr="00CA44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A44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6. Изучите с ребенком голоса животных, их места обитания; узнайте, чем они питаются.</w:t>
      </w:r>
      <w:r w:rsidRPr="00CA44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A44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7. Разучите с малышом известные стишки про </w:t>
      </w:r>
      <w:r w:rsidRPr="00CA443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"Сороку-ворону", "Мальчика-пальчика, который с этим братцем в лес ходил, с этим братцем щи варил, с этим братцем кашу ел, а с этим братцем песни пел", "Ладушки-оладушки: мы печем  оладушки. Получилось ровно пять: один маме надо дать, два коту с усами, два съедим мы сами!".</w:t>
      </w:r>
    </w:p>
    <w:p w:rsidR="002224BA" w:rsidRPr="00CA443C" w:rsidRDefault="002224BA" w:rsidP="002224BA">
      <w:pPr>
        <w:shd w:val="clear" w:color="auto" w:fill="FFFFFF"/>
        <w:spacing w:after="100" w:afterAutospacing="1" w:line="330" w:lineRule="atLeas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CA443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Родителям следует помнить, что если речевое развитие ребенка значительно задерживается, и в течение беременности, родов или в период раннего развития отмечались некоторые отклонения, не стоит затягивать с обращением к специалистам. Нужно вовремя провести необходимые исследования, определить причины задержи речевого развития и оказать ребенку помощь. Самый активный период в развитии речи выпадает на первые три года жизни ребенка. Часто в более поздние сроки наверстать упущенное в полной мере уже не удается.</w:t>
      </w:r>
    </w:p>
    <w:p w:rsidR="002224BA" w:rsidRDefault="002224BA" w:rsidP="002224BA">
      <w:pPr>
        <w:shd w:val="clear" w:color="auto" w:fill="FFFFFF"/>
        <w:spacing w:after="100" w:afterAutospacing="1" w:line="330" w:lineRule="atLeast"/>
        <w:rPr>
          <w:rFonts w:ascii="Arial" w:eastAsia="Times New Roman" w:hAnsi="Arial" w:cs="Arial"/>
          <w:i/>
          <w:iCs/>
          <w:color w:val="000000"/>
          <w:sz w:val="21"/>
          <w:lang w:eastAsia="ru-RU"/>
        </w:rPr>
      </w:pPr>
    </w:p>
    <w:p w:rsidR="00CA443C" w:rsidRDefault="00CA443C" w:rsidP="002224BA">
      <w:pPr>
        <w:shd w:val="clear" w:color="auto" w:fill="FFFFFF"/>
        <w:spacing w:after="100" w:afterAutospacing="1" w:line="330" w:lineRule="atLeast"/>
        <w:rPr>
          <w:rFonts w:ascii="Arial" w:eastAsia="Times New Roman" w:hAnsi="Arial" w:cs="Arial"/>
          <w:i/>
          <w:iCs/>
          <w:color w:val="000000"/>
          <w:sz w:val="21"/>
          <w:lang w:eastAsia="ru-RU"/>
        </w:rPr>
      </w:pPr>
    </w:p>
    <w:p w:rsidR="002224BA" w:rsidRPr="002224BA" w:rsidRDefault="002224BA" w:rsidP="00CA443C">
      <w:bookmarkStart w:id="0" w:name="_GoBack"/>
      <w:bookmarkEnd w:id="0"/>
    </w:p>
    <w:p w:rsidR="0010727B" w:rsidRPr="00CA443C" w:rsidRDefault="00D84730">
      <w:pPr>
        <w:rPr>
          <w:rFonts w:ascii="Times New Roman" w:hAnsi="Times New Roman" w:cs="Times New Roman"/>
          <w:sz w:val="24"/>
          <w:szCs w:val="24"/>
        </w:rPr>
      </w:pPr>
    </w:p>
    <w:sectPr w:rsidR="0010727B" w:rsidRPr="00CA443C" w:rsidSect="008E47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9070A89"/>
    <w:multiLevelType w:val="multilevel"/>
    <w:tmpl w:val="C854D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224BA"/>
    <w:rsid w:val="000140EF"/>
    <w:rsid w:val="00212BC8"/>
    <w:rsid w:val="002224BA"/>
    <w:rsid w:val="002C71E8"/>
    <w:rsid w:val="005D62FA"/>
    <w:rsid w:val="006D4DEC"/>
    <w:rsid w:val="008E4761"/>
    <w:rsid w:val="00CA443C"/>
    <w:rsid w:val="00CC6BE6"/>
    <w:rsid w:val="00D84730"/>
    <w:rsid w:val="00EF1546"/>
    <w:rsid w:val="00FA0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151D983-448B-4DD8-B721-2CC6174A4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4761"/>
  </w:style>
  <w:style w:type="paragraph" w:styleId="1">
    <w:name w:val="heading 1"/>
    <w:basedOn w:val="a"/>
    <w:link w:val="10"/>
    <w:uiPriority w:val="9"/>
    <w:qFormat/>
    <w:rsid w:val="002224B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224B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224B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first">
    <w:name w:val="first"/>
    <w:basedOn w:val="a"/>
    <w:rsid w:val="002224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2224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2224BA"/>
    <w:rPr>
      <w:i/>
      <w:iCs/>
    </w:rPr>
  </w:style>
  <w:style w:type="character" w:styleId="a5">
    <w:name w:val="Strong"/>
    <w:basedOn w:val="a0"/>
    <w:uiPriority w:val="22"/>
    <w:qFormat/>
    <w:rsid w:val="002224BA"/>
    <w:rPr>
      <w:b/>
      <w:bCs/>
    </w:rPr>
  </w:style>
  <w:style w:type="character" w:customStyle="1" w:styleId="apple-converted-space">
    <w:name w:val="apple-converted-space"/>
    <w:basedOn w:val="a0"/>
    <w:rsid w:val="002224BA"/>
  </w:style>
  <w:style w:type="character" w:customStyle="1" w:styleId="cent">
    <w:name w:val="cent"/>
    <w:basedOn w:val="a0"/>
    <w:rsid w:val="002224BA"/>
  </w:style>
  <w:style w:type="character" w:customStyle="1" w:styleId="20">
    <w:name w:val="Заголовок 2 Знак"/>
    <w:basedOn w:val="a0"/>
    <w:link w:val="2"/>
    <w:uiPriority w:val="9"/>
    <w:semiHidden/>
    <w:rsid w:val="002224B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104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36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96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36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55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02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590754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4384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3677653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628</Words>
  <Characters>3583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root</dc:creator>
  <cp:lastModifiedBy>Оксана Ленкина</cp:lastModifiedBy>
  <cp:revision>9</cp:revision>
  <dcterms:created xsi:type="dcterms:W3CDTF">2015-09-30T05:44:00Z</dcterms:created>
  <dcterms:modified xsi:type="dcterms:W3CDTF">2016-04-18T23:26:00Z</dcterms:modified>
</cp:coreProperties>
</file>